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2C4CDD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2C4CDD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2C4CDD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2C4CDD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513AE8" w:rsidRPr="002C4CD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4C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C4C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C4C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2C4CDD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C4CDD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C4CDD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2C4CDD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2C4CDD" w:rsidRDefault="002603BB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4CDD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2C4CD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4CD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2C4CDD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4CDD">
        <w:rPr>
          <w:rFonts w:ascii="TH SarabunIT๙" w:hAnsi="TH SarabunIT๙" w:cs="TH SarabunIT๙"/>
          <w:noProof/>
          <w:sz w:val="32"/>
          <w:szCs w:val="32"/>
        </w:rPr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รายชื่อเด็กที่มีอายุถึงเกณฑ์การศึกษาก่อนประถมศึกษาและประกาศรายละเอียดเกี่ยวกับการส่งเด็กเข้าเรียนในสถานศึกษาปิดไว้ณสำนักงานองค์กรปกครองส่วนท้องถิ่นและสถานศึกษาพร้อมทั้งมีหนังสือแจ้งให้ผู้ปกครองของเด็กทราบภายในเดือนพฤษภาคมก่อนปีการศึกษาที่เด็กจะเข้าเรียน </w:t>
      </w:r>
      <w:r w:rsidRPr="002C4CD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ปี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องค์กรปกครองส่วนท้องถิ่นและสถานศึกษาแจ้งประชาสัมพันธ์รายละเอียดหลักเกณฑ์การรับสมัครนักเรียนให้ผู้ปกครองทราบระหว่างเดือนกุมภาพันธ์</w:t>
      </w:r>
      <w:r w:rsidRPr="002C4CDD">
        <w:rPr>
          <w:rFonts w:ascii="TH SarabunIT๙" w:hAnsi="TH SarabunIT๙" w:cs="TH SarabunIT๙"/>
          <w:noProof/>
          <w:sz w:val="32"/>
          <w:szCs w:val="32"/>
        </w:rPr>
        <w:t xml:space="preserve">&amp;ndash;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เมษายนของปีการศึกษาที่เด็กจะเข้าเรียน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ข้อมูลจำนวนประชากรในวัยเรียนของเขตพื้นที่จากข้อมูลกรมการปกครองกระทรวงมหาดไทยและข้อมูลจากสำมะโนประชากรวัยเรียนของสถานศึกษาที่จะเข้าเรียนระดับชั้นอนุบาล </w:t>
      </w:r>
      <w:r w:rsidR="002C4CDD">
        <w:rPr>
          <w:rFonts w:ascii="TH SarabunIT๙" w:hAnsi="TH SarabunIT๙" w:cs="TH SarabunIT๙"/>
          <w:noProof/>
          <w:sz w:val="32"/>
          <w:szCs w:val="32"/>
        </w:rPr>
        <w:t>1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สถานศึกษาแต่งตั้งคณะกรรมการรับนักเรียน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สถานศึกษาจัดประชุมชี้แจงให้ผู้เกี่ยวข้องทราบเกี่ยวกับกฎหมายการจัดการศึกษาภาคบังคับนโยบายและแนวปฏิบัติเกี่ยวกับการรับนักเรียนแผนการรับนักเรียนสัดส่วนการรับนักเรียนและวิธีการรับนักเรียน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สถานศึกษาแจ้งประชาสัมพันธ์ประกาศการรับนักเรียนแนวปฏิบัติเกี่ยวกับการรับนักเรียนและวิธีการรับนักเรียนให้ประชาชนและผู้ปกครองในเขตพื้นที่ทราบ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คณะกรรมการรับนักเรียนดำเนินการรับสมัครนักเรียนคัดเลือกนักเรียนเข้าเรียนและกำกับดูแลให้การรับนักเรียนเป็นไปด้วยความโปร่งใสยุติธรรมเสมอภาค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 (1)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ระดับชั้นก่อนประถมศึกษาเข้าเรียนโดยไม่มีการสอบวัดความสามารถด้านวิชาการถ้ายังไม่เต็มจำนวนให้รับเด็กนอกพื้นที่ได้กรณีมีผู้สมัครเกินจำนวนที่รับได้ให้ใช้วิธีจับฉลาก</w:t>
      </w:r>
      <w:r w:rsidRPr="002C4CDD">
        <w:rPr>
          <w:rFonts w:ascii="TH SarabunIT๙" w:hAnsi="TH SarabunIT๙" w:cs="TH SarabunIT๙"/>
          <w:noProof/>
          <w:sz w:val="32"/>
          <w:szCs w:val="32"/>
        </w:rPr>
        <w:br/>
        <w:t xml:space="preserve"> (2) </w:t>
      </w:r>
      <w:r w:rsidRPr="002C4CDD">
        <w:rPr>
          <w:rFonts w:ascii="TH SarabunIT๙" w:hAnsi="TH SarabunIT๙" w:cs="TH SarabunIT๙"/>
          <w:noProof/>
          <w:sz w:val="32"/>
          <w:szCs w:val="32"/>
          <w:cs/>
        </w:rPr>
        <w:t>กรณีรับสมัครนักเรียนรอบแรกแล้วยังไม่ครบจำนวนตามแผนการรับนักเรียนให้สามารถรับนักเรียนเพิ่มจนครบจำนวนได้</w:t>
      </w:r>
    </w:p>
    <w:p w:rsidR="002C4CDD" w:rsidRDefault="002C4CDD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2C4CDD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2C4CD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C4CDD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C4CDD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2C4CDD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C4CDD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C4CDD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2C4CDD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2C4CD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4C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C4C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2C4CDD">
        <w:rPr>
          <w:rFonts w:ascii="TH SarabunIT๙" w:hAnsi="TH SarabunIT๙" w:cs="TH SarabunIT๙"/>
          <w:noProof/>
          <w:sz w:val="32"/>
          <w:szCs w:val="32"/>
        </w:rPr>
        <w:t xml:space="preserve">8 </w:t>
      </w:r>
      <w:r w:rsidR="00081011" w:rsidRPr="002C4CDD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2C4CD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4CD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C4CD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C4CD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C4CD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2C4CDD" w:rsidTr="00310762">
        <w:tc>
          <w:tcPr>
            <w:tcW w:w="846" w:type="dxa"/>
          </w:tcPr>
          <w:p w:rsidR="0067367B" w:rsidRPr="002C4CD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4CD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2C4CDD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ผู้ปกครองยื่นเอกสารหลักฐานการสมัครเพื่อส่งเด็ก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เข้าเรียนในสถานศึกษาตามวันเวลาและสถานที่ที่องค์กรปกครองส่วนท้องถิ่นประกาศกำหนด</w:t>
            </w:r>
          </w:p>
        </w:tc>
        <w:tc>
          <w:tcPr>
            <w:tcW w:w="1766" w:type="dxa"/>
          </w:tcPr>
          <w:p w:rsidR="0067367B" w:rsidRPr="002C4CD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C4CDD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4CDD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4CDD" w:rsidRDefault="00081011" w:rsidP="002C4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C4CDD" w:rsidTr="00310762">
        <w:tc>
          <w:tcPr>
            <w:tcW w:w="846" w:type="dxa"/>
          </w:tcPr>
          <w:p w:rsidR="0067367B" w:rsidRPr="002C4CD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4CD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C4CD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การพิจารณารับเด็กเข้าเรียน</w:t>
            </w:r>
          </w:p>
          <w:p w:rsidR="001A5925" w:rsidRPr="002C4CD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C4CD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C4CDD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4CDD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4CDD" w:rsidRDefault="00081011" w:rsidP="002C4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2C4CDD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2C4CDD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2C4CD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4CD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C4CD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C4CD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C4CDD" w:rsidTr="000E5F48">
        <w:tc>
          <w:tcPr>
            <w:tcW w:w="846" w:type="dxa"/>
          </w:tcPr>
          <w:p w:rsidR="00E8524B" w:rsidRPr="002C4CD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4CD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4CD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สูติบัตรนักเรียนผู้สมัคร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03BB"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บิดามารดาหรือผู้ปกครองของนักเรียนลงนามรับรองสำเนาถูกต้อง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4CD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C4CDD" w:rsidTr="000E5F48">
        <w:tc>
          <w:tcPr>
            <w:tcW w:w="846" w:type="dxa"/>
          </w:tcPr>
          <w:p w:rsidR="00E8524B" w:rsidRPr="002C4CD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4CD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4CD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ทะเบียนบ้านของนักเรียนบิดามารดาหรือผู้ปกครอง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03BB"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บิดามารดาหรือผู้ปกครองของนักเรียนลงนามรับรองสำเนาถูกต้อง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4CD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C4CDD" w:rsidTr="000E5F48">
        <w:tc>
          <w:tcPr>
            <w:tcW w:w="846" w:type="dxa"/>
          </w:tcPr>
          <w:p w:rsidR="00E8524B" w:rsidRPr="002C4CD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4CD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4CD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ใบเปลี่ยนชื่อ </w:t>
            </w: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กรณีมีการเปลี่ยนชื่อ</w:t>
            </w: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C4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03BB"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4CD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C4CDD" w:rsidTr="000E5F48">
        <w:tc>
          <w:tcPr>
            <w:tcW w:w="846" w:type="dxa"/>
          </w:tcPr>
          <w:p w:rsidR="00E8524B" w:rsidRPr="002C4CD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4CD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4CD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รูปถ่ายของนักเรียนผู้สมัครขนาดตามที่องค์กรปกครองส่วนท้องถิ่นหรือสถานศึกษากำหนด</w:t>
            </w:r>
          </w:p>
          <w:p w:rsidR="00CD595C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4CD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4CDD" w:rsidRDefault="002603BB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C4CD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C4CD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2C4CDD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2C4CDD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2C4CD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C4CD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C4CD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C4CD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C4CDD" w:rsidTr="008D6120">
        <w:tc>
          <w:tcPr>
            <w:tcW w:w="846" w:type="dxa"/>
          </w:tcPr>
          <w:p w:rsidR="00CD595C" w:rsidRPr="002C4CDD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C4CDD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2C4CD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2C4CD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2C4CDD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2C4CDD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2C4CDD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2C4CD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C4CD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4CD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4CD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C4CDD" w:rsidTr="00527864">
        <w:tc>
          <w:tcPr>
            <w:tcW w:w="846" w:type="dxa"/>
          </w:tcPr>
          <w:p w:rsidR="000B2BF5" w:rsidRPr="002C4CD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4CD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2C4CD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C4CDD" w:rsidTr="00527864">
        <w:tc>
          <w:tcPr>
            <w:tcW w:w="846" w:type="dxa"/>
          </w:tcPr>
          <w:p w:rsidR="000B2BF5" w:rsidRPr="002C4CD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4CD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2C4CD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C4CDD" w:rsidTr="00527864">
        <w:tc>
          <w:tcPr>
            <w:tcW w:w="846" w:type="dxa"/>
          </w:tcPr>
          <w:p w:rsidR="000B2BF5" w:rsidRPr="002C4CD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4CD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2C4CD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C4CD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2C4CDD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2C4CDD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C4CD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4CD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4CD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C4CDD" w:rsidTr="00527864">
        <w:tc>
          <w:tcPr>
            <w:tcW w:w="10075" w:type="dxa"/>
            <w:gridSpan w:val="2"/>
          </w:tcPr>
          <w:p w:rsidR="00527864" w:rsidRPr="002C4CDD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2C4CDD" w:rsidRDefault="002603BB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4CDD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.6pt;margin-top:32.65pt;width:502.1pt;height:27.45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2C4CDD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2C4CDD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2C4CD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2C4CDD">
        <w:rPr>
          <w:rFonts w:ascii="TH SarabunIT๙" w:hAnsi="TH SarabunIT๙" w:cs="TH SarabunIT๙"/>
          <w:noProof/>
          <w:sz w:val="32"/>
          <w:szCs w:val="32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2C4CDD">
        <w:rPr>
          <w:rFonts w:ascii="TH SarabunIT๙" w:hAnsi="TH SarabunIT๙" w:cs="TH SarabunIT๙"/>
          <w:sz w:val="24"/>
          <w:szCs w:val="32"/>
        </w:rPr>
        <w:t>: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หมวดหมู่ของงานบริการ: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2C4CDD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2C4CDD" w:rsidTr="002C4CDD">
        <w:tc>
          <w:tcPr>
            <w:tcW w:w="10070" w:type="dxa"/>
          </w:tcPr>
          <w:p w:rsidR="00357B89" w:rsidRPr="002C4CD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C4CD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พระราชบัญญัติการศึกษาแห่งชาติพ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.2542</w:t>
            </w:r>
          </w:p>
        </w:tc>
      </w:tr>
      <w:tr w:rsidR="00357B89" w:rsidRPr="002C4CDD" w:rsidTr="002C4CDD">
        <w:tc>
          <w:tcPr>
            <w:tcW w:w="10070" w:type="dxa"/>
          </w:tcPr>
          <w:p w:rsidR="00357B89" w:rsidRPr="002C4CD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C4CD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มาตรฐานการดำเนินงานศูนย์พัฒนาเด็กเล็กขององค์กรปกครองส่วนท้องถิ่นพ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๒๕๕๓</w:t>
            </w:r>
          </w:p>
        </w:tc>
      </w:tr>
      <w:tr w:rsidR="00357B89" w:rsidRPr="002C4CDD" w:rsidTr="002C4CDD">
        <w:tc>
          <w:tcPr>
            <w:tcW w:w="10070" w:type="dxa"/>
          </w:tcPr>
          <w:p w:rsidR="00357B89" w:rsidRPr="002C4CD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4CD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4CD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C4CD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ระเบียบกระทรวงศึกษาธิการว่าด้วยหลักฐานในการรับนักเรียนนักศึกษาเข้าเรียนในสถานศึกษา</w:t>
            </w:r>
            <w:r w:rsidR="002C4CD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C4CD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  <w:bookmarkStart w:id="0" w:name="_GoBack"/>
            <w:bookmarkEnd w:id="0"/>
          </w:p>
        </w:tc>
      </w:tr>
    </w:tbl>
    <w:p w:rsidR="00D30394" w:rsidRPr="002C4CDD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2C4CDD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2C4CDD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2C4CD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C4CDD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ระเบียบกระทรวงศึกษาธิการว่าด้วยหลักฐานในการรับนักเรียนนักศึกษาเข้าเรียนในสถานศึกษา</w:t>
      </w:r>
      <w:r w:rsidR="002C4CD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2C4CDD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C4CDD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C4CDD">
        <w:rPr>
          <w:rFonts w:ascii="TH SarabunIT๙" w:hAnsi="TH SarabunIT๙" w:cs="TH SarabunIT๙"/>
          <w:noProof/>
          <w:sz w:val="32"/>
          <w:szCs w:val="32"/>
        </w:rPr>
        <w:t>. 2548</w:t>
      </w: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2C4CDD">
        <w:rPr>
          <w:rFonts w:ascii="TH SarabunIT๙" w:hAnsi="TH SarabunIT๙" w:cs="TH SarabunIT๙"/>
          <w:noProof/>
          <w:sz w:val="32"/>
          <w:szCs w:val="32"/>
        </w:rPr>
        <w:t>8.0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4CDD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2C4CDD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4CDD">
        <w:rPr>
          <w:rFonts w:ascii="TH SarabunIT๙" w:hAnsi="TH SarabunIT๙" w:cs="TH SarabunIT๙"/>
          <w:sz w:val="24"/>
          <w:szCs w:val="32"/>
        </w:rPr>
        <w:tab/>
      </w:r>
      <w:r w:rsidRPr="002C4CDD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2C4CD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4CDD">
        <w:rPr>
          <w:rFonts w:ascii="TH SarabunIT๙" w:hAnsi="TH SarabunIT๙" w:cs="TH SarabunIT๙"/>
          <w:sz w:val="24"/>
          <w:szCs w:val="32"/>
        </w:rPr>
        <w:tab/>
      </w:r>
      <w:r w:rsidRPr="002C4CDD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2C4CD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4CDD">
        <w:rPr>
          <w:rFonts w:ascii="TH SarabunIT๙" w:hAnsi="TH SarabunIT๙" w:cs="TH SarabunIT๙"/>
          <w:sz w:val="24"/>
          <w:szCs w:val="32"/>
        </w:rPr>
        <w:tab/>
      </w:r>
      <w:r w:rsidRPr="002C4CDD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2C4CD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4CDD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C4CDD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C4CDD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C4CD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C4CDD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C4CD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C4CDD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2C4CDD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2C4CDD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2C4CDD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2C4CDD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2C4CDD" w:rsidSect="0022477F">
      <w:headerReference w:type="default" r:id="rId7"/>
      <w:pgSz w:w="12240" w:h="15840"/>
      <w:pgMar w:top="1440" w:right="1080" w:bottom="1440" w:left="1418" w:header="720" w:footer="720" w:gutter="0"/>
      <w:pgNumType w:start="1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B0B" w:rsidRDefault="00111B0B" w:rsidP="0022477F">
      <w:pPr>
        <w:spacing w:after="0" w:line="240" w:lineRule="auto"/>
      </w:pPr>
      <w:r>
        <w:separator/>
      </w:r>
    </w:p>
  </w:endnote>
  <w:endnote w:type="continuationSeparator" w:id="1">
    <w:p w:rsidR="00111B0B" w:rsidRDefault="00111B0B" w:rsidP="0022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B0B" w:rsidRDefault="00111B0B" w:rsidP="0022477F">
      <w:pPr>
        <w:spacing w:after="0" w:line="240" w:lineRule="auto"/>
      </w:pPr>
      <w:r>
        <w:separator/>
      </w:r>
    </w:p>
  </w:footnote>
  <w:footnote w:type="continuationSeparator" w:id="1">
    <w:p w:rsidR="00111B0B" w:rsidRDefault="00111B0B" w:rsidP="0022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28"/>
      <w:docPartObj>
        <w:docPartGallery w:val="Page Numbers (Top of Page)"/>
        <w:docPartUnique/>
      </w:docPartObj>
    </w:sdtPr>
    <w:sdtContent>
      <w:p w:rsidR="0022477F" w:rsidRDefault="0022477F">
        <w:pPr>
          <w:pStyle w:val="a9"/>
          <w:jc w:val="right"/>
        </w:pPr>
        <w:r w:rsidRPr="0022477F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2477F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22477F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22477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116</w:t>
        </w:r>
        <w:r w:rsidRPr="0022477F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22477F" w:rsidRDefault="0022477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11B0B"/>
    <w:rsid w:val="0018011C"/>
    <w:rsid w:val="001853FF"/>
    <w:rsid w:val="001A5925"/>
    <w:rsid w:val="00224397"/>
    <w:rsid w:val="0022477F"/>
    <w:rsid w:val="002603BB"/>
    <w:rsid w:val="00261ADD"/>
    <w:rsid w:val="00282033"/>
    <w:rsid w:val="002C4CDD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B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4C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4CDD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224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2477F"/>
  </w:style>
  <w:style w:type="paragraph" w:styleId="ab">
    <w:name w:val="footer"/>
    <w:basedOn w:val="a"/>
    <w:link w:val="ac"/>
    <w:uiPriority w:val="99"/>
    <w:semiHidden/>
    <w:unhideWhenUsed/>
    <w:rsid w:val="00224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224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B2970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12</cp:revision>
  <dcterms:created xsi:type="dcterms:W3CDTF">2015-09-14T08:31:00Z</dcterms:created>
  <dcterms:modified xsi:type="dcterms:W3CDTF">2018-07-10T09:06:00Z</dcterms:modified>
</cp:coreProperties>
</file>